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4790" w:type="dxa"/>
        <w:tblLook w:val="04A0" w:firstRow="1" w:lastRow="0" w:firstColumn="1" w:lastColumn="0" w:noHBand="0" w:noVBand="1"/>
      </w:tblPr>
      <w:tblGrid>
        <w:gridCol w:w="1641"/>
        <w:gridCol w:w="2404"/>
        <w:gridCol w:w="1619"/>
        <w:gridCol w:w="2508"/>
        <w:gridCol w:w="1645"/>
        <w:gridCol w:w="1737"/>
        <w:gridCol w:w="1593"/>
        <w:gridCol w:w="1620"/>
        <w:gridCol w:w="23"/>
      </w:tblGrid>
      <w:tr w:rsidR="00CE6AA5" w:rsidRPr="002D02E5" w14:paraId="171028A4" w14:textId="77777777" w:rsidTr="00926E4A">
        <w:trPr>
          <w:trHeight w:val="1067"/>
        </w:trPr>
        <w:tc>
          <w:tcPr>
            <w:tcW w:w="14790" w:type="dxa"/>
            <w:gridSpan w:val="9"/>
          </w:tcPr>
          <w:p w14:paraId="49BFDF5B" w14:textId="460A71C7" w:rsidR="00043432" w:rsidRPr="00C87E24" w:rsidRDefault="00771554" w:rsidP="001A3E83">
            <w:pPr>
              <w:rPr>
                <w:rFonts w:cstheme="minorHAnsi"/>
                <w:b/>
                <w:color w:val="002060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="0051507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r w:rsidR="00BE0E26" w:rsidRPr="00BE0E26">
              <w:rPr>
                <w:rFonts w:cstheme="minorHAnsi"/>
                <w:b/>
                <w:color w:val="002060"/>
                <w:sz w:val="28"/>
                <w:szCs w:val="28"/>
              </w:rPr>
              <w:t>SB</w:t>
            </w:r>
            <w:proofErr w:type="gramEnd"/>
            <w:r w:rsidR="00BE0E26" w:rsidRPr="00BE0E26">
              <w:rPr>
                <w:rFonts w:cstheme="minorHAnsi"/>
                <w:b/>
                <w:color w:val="002060"/>
                <w:sz w:val="28"/>
                <w:szCs w:val="28"/>
              </w:rPr>
              <w:t xml:space="preserve">6. </w:t>
            </w:r>
            <w:r w:rsidR="00BE0E26" w:rsidRPr="00C87E24">
              <w:rPr>
                <w:rFonts w:cstheme="minorHAnsi"/>
                <w:b/>
                <w:color w:val="002060"/>
              </w:rPr>
              <w:t>a. Construct an explanation of how new understandings of Earth’s history, the emergence of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new species from pre-existing species, and our understanding of genetics have influenced our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understanding of biology</w:t>
            </w:r>
            <w:r w:rsidR="005C1F4F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.b. Analyze and interpret data to explain patterns in biodiversity that result from speciation</w:t>
            </w:r>
            <w:r w:rsidR="005C1F4F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.d. Develop and use mathematical models to support explanations of how undirected genetic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changes in natural selection and genetic drift have led to changes in populations of</w:t>
            </w:r>
            <w:r w:rsidR="003878C6" w:rsidRP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organisms.</w:t>
            </w:r>
            <w:r w:rsidR="00C87E24">
              <w:rPr>
                <w:rFonts w:cstheme="minorHAnsi"/>
                <w:b/>
                <w:color w:val="002060"/>
              </w:rPr>
              <w:t xml:space="preserve"> </w:t>
            </w:r>
            <w:r w:rsidR="00BE0E26" w:rsidRPr="00C87E24">
              <w:rPr>
                <w:rFonts w:cstheme="minorHAnsi"/>
                <w:b/>
                <w:color w:val="002060"/>
              </w:rPr>
              <w:t>e. Develop a model to explain the role natural selection plays in causing biological resistance</w:t>
            </w:r>
          </w:p>
          <w:p w14:paraId="1B0E84FA" w14:textId="2F7C2C65" w:rsidR="00070D56" w:rsidRPr="00070D56" w:rsidRDefault="00CE6AA5" w:rsidP="001A3E83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361F6" w:rsidRPr="002D02E5" w14:paraId="42B5CDC1" w14:textId="77777777" w:rsidTr="00926E4A">
        <w:trPr>
          <w:gridAfter w:val="1"/>
          <w:wAfter w:w="23" w:type="dxa"/>
          <w:trHeight w:val="800"/>
        </w:trPr>
        <w:tc>
          <w:tcPr>
            <w:tcW w:w="164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04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1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508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4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3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3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20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361F6" w:rsidRPr="002D02E5" w14:paraId="1D88E8C9" w14:textId="77777777" w:rsidTr="00926E4A">
        <w:trPr>
          <w:gridAfter w:val="1"/>
          <w:wAfter w:w="23" w:type="dxa"/>
          <w:trHeight w:val="845"/>
        </w:trPr>
        <w:tc>
          <w:tcPr>
            <w:tcW w:w="164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04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508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37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93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20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F183D" w:rsidRPr="004F52BF" w14:paraId="1562E033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5C2D54E" w14:textId="72C4F851" w:rsidR="001F183D" w:rsidRPr="004F52BF" w:rsidRDefault="001F183D" w:rsidP="001F183D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Monday – Review: Evolution of Viruses &amp; Viruses vs Organisms</w:t>
            </w:r>
          </w:p>
        </w:tc>
        <w:tc>
          <w:tcPr>
            <w:tcW w:w="2404" w:type="dxa"/>
          </w:tcPr>
          <w:p w14:paraId="3E7DC69C" w14:textId="09773291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viral evolution and compare viruses to organisms.</w:t>
            </w:r>
            <w:r>
              <w:br/>
              <w:t>SC1: Identify viral vs organism traits.</w:t>
            </w:r>
            <w:r>
              <w:br/>
              <w:t>SC2: Explain mutation-driven evolution.</w:t>
            </w:r>
          </w:p>
        </w:tc>
        <w:tc>
          <w:tcPr>
            <w:tcW w:w="1619" w:type="dxa"/>
          </w:tcPr>
          <w:p w14:paraId="7A392E21" w14:textId="3CDB90F5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Quick Write: Why do viruses evolve fast?</w:t>
            </w:r>
          </w:p>
        </w:tc>
        <w:tc>
          <w:tcPr>
            <w:tcW w:w="2508" w:type="dxa"/>
          </w:tcPr>
          <w:p w14:paraId="7EAB918F" w14:textId="4E54EE4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Modeling: Compare virus replication vs cell division.</w:t>
            </w:r>
          </w:p>
        </w:tc>
        <w:tc>
          <w:tcPr>
            <w:tcW w:w="1645" w:type="dxa"/>
          </w:tcPr>
          <w:p w14:paraId="16FC189B" w14:textId="2B4518FE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Diagram analysis: viruses vs bacteria.</w:t>
            </w:r>
          </w:p>
        </w:tc>
        <w:tc>
          <w:tcPr>
            <w:tcW w:w="1737" w:type="dxa"/>
          </w:tcPr>
          <w:p w14:paraId="6048BD4F" w14:textId="14DC98E6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Jigsaw: structure, reproduction, host interactions, evolution.</w:t>
            </w:r>
          </w:p>
        </w:tc>
        <w:tc>
          <w:tcPr>
            <w:tcW w:w="1593" w:type="dxa"/>
          </w:tcPr>
          <w:p w14:paraId="61937915" w14:textId="6DE2741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Venn diagram + evidence for viral evolution.</w:t>
            </w:r>
          </w:p>
        </w:tc>
        <w:tc>
          <w:tcPr>
            <w:tcW w:w="1620" w:type="dxa"/>
          </w:tcPr>
          <w:p w14:paraId="7198FE5B" w14:textId="238D5E18" w:rsidR="001F183D" w:rsidRPr="006F29FA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Exit ticket: one similarity &amp; one difference.</w:t>
            </w:r>
          </w:p>
        </w:tc>
      </w:tr>
      <w:tr w:rsidR="001F183D" w:rsidRPr="004F52BF" w14:paraId="35B1FA16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B10914C" w14:textId="488C98BA" w:rsidR="001F183D" w:rsidRDefault="001F183D" w:rsidP="001F183D">
            <w:pPr>
              <w:ind w:left="113" w:right="113"/>
            </w:pPr>
            <w:r>
              <w:lastRenderedPageBreak/>
              <w:t>Tuesday – Antibiotic Resistance &amp; Genetic Drift</w:t>
            </w:r>
          </w:p>
        </w:tc>
        <w:tc>
          <w:tcPr>
            <w:tcW w:w="2404" w:type="dxa"/>
          </w:tcPr>
          <w:p w14:paraId="35A2D997" w14:textId="54CC0424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how drift &amp; selection cause antibiotic resistance.</w:t>
            </w:r>
            <w:r>
              <w:br/>
              <w:t>SC1: Distinguish drift vs selection.</w:t>
            </w:r>
            <w:r>
              <w:br/>
              <w:t>SC2: Describe resistant populations.</w:t>
            </w:r>
          </w:p>
        </w:tc>
        <w:tc>
          <w:tcPr>
            <w:tcW w:w="1619" w:type="dxa"/>
          </w:tcPr>
          <w:p w14:paraId="43824C8C" w14:textId="31C7C5F3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Whiteboard poll: Random or non-random?</w:t>
            </w:r>
          </w:p>
        </w:tc>
        <w:tc>
          <w:tcPr>
            <w:tcW w:w="2508" w:type="dxa"/>
          </w:tcPr>
          <w:p w14:paraId="78BF76C4" w14:textId="5801D23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Modeling: Bacteria simulation, drift vs selection.</w:t>
            </w:r>
          </w:p>
        </w:tc>
        <w:tc>
          <w:tcPr>
            <w:tcW w:w="1645" w:type="dxa"/>
          </w:tcPr>
          <w:p w14:paraId="643C2A39" w14:textId="58E9969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Graph analysis: resistant strain increase.</w:t>
            </w:r>
          </w:p>
        </w:tc>
        <w:tc>
          <w:tcPr>
            <w:tcW w:w="1737" w:type="dxa"/>
          </w:tcPr>
          <w:p w14:paraId="732CB1A2" w14:textId="1443E5B2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Card sort: drift, selection, resistance evidence.</w:t>
            </w:r>
          </w:p>
        </w:tc>
        <w:tc>
          <w:tcPr>
            <w:tcW w:w="1593" w:type="dxa"/>
          </w:tcPr>
          <w:p w14:paraId="14A78765" w14:textId="0BCF9D48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CER writing: resistance evolves quickly.</w:t>
            </w:r>
          </w:p>
        </w:tc>
        <w:tc>
          <w:tcPr>
            <w:tcW w:w="1620" w:type="dxa"/>
          </w:tcPr>
          <w:p w14:paraId="7A01E4C3" w14:textId="36D18ECD" w:rsidR="001F183D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Thumbs up/down check.</w:t>
            </w:r>
          </w:p>
        </w:tc>
      </w:tr>
      <w:tr w:rsidR="001F183D" w:rsidRPr="004F52BF" w14:paraId="403E7D85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60B39A6C" w14:textId="2195F227" w:rsidR="001F183D" w:rsidRDefault="001F183D" w:rsidP="001F183D">
            <w:pPr>
              <w:ind w:left="113" w:right="113"/>
            </w:pPr>
            <w:r>
              <w:t>Wednesday – Speciation &amp; Biodiversity Patterns</w:t>
            </w:r>
          </w:p>
        </w:tc>
        <w:tc>
          <w:tcPr>
            <w:tcW w:w="2404" w:type="dxa"/>
          </w:tcPr>
          <w:p w14:paraId="6537FB4C" w14:textId="107792DE" w:rsidR="001F183D" w:rsidRPr="00136429" w:rsidRDefault="001F183D" w:rsidP="001F183D">
            <w:pPr>
              <w:rPr>
                <w:sz w:val="18"/>
                <w:szCs w:val="18"/>
              </w:rPr>
            </w:pPr>
            <w:r>
              <w:t>LT: Explain speciation &amp; biodiversity patterns.</w:t>
            </w:r>
            <w:r>
              <w:br/>
              <w:t>SC1: Describe isolation mechanisms.</w:t>
            </w:r>
            <w:r>
              <w:br/>
              <w:t>SC2: Identify global biodiversity patterns.</w:t>
            </w:r>
          </w:p>
        </w:tc>
        <w:tc>
          <w:tcPr>
            <w:tcW w:w="1619" w:type="dxa"/>
          </w:tcPr>
          <w:p w14:paraId="2FB07930" w14:textId="564A1A2D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Visual inquiry: Galápagos finches.</w:t>
            </w:r>
          </w:p>
        </w:tc>
        <w:tc>
          <w:tcPr>
            <w:tcW w:w="2508" w:type="dxa"/>
          </w:tcPr>
          <w:p w14:paraId="2025F377" w14:textId="73DB0DC8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Mini-lecture: allopatric vs sympatric; adaptive radiation.</w:t>
            </w:r>
          </w:p>
        </w:tc>
        <w:tc>
          <w:tcPr>
            <w:tcW w:w="1645" w:type="dxa"/>
          </w:tcPr>
          <w:p w14:paraId="6AF9EB94" w14:textId="35AC9EE7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Reciprocal teaching: biodiversity text.</w:t>
            </w:r>
          </w:p>
        </w:tc>
        <w:tc>
          <w:tcPr>
            <w:tcW w:w="1737" w:type="dxa"/>
          </w:tcPr>
          <w:p w14:paraId="10CF7452" w14:textId="3A58D777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Map analysis: hotspots &amp; causes.</w:t>
            </w:r>
          </w:p>
        </w:tc>
        <w:tc>
          <w:tcPr>
            <w:tcW w:w="1593" w:type="dxa"/>
          </w:tcPr>
          <w:p w14:paraId="01AE2278" w14:textId="7D4EB802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Speciation flowchart creation.</w:t>
            </w:r>
          </w:p>
        </w:tc>
        <w:tc>
          <w:tcPr>
            <w:tcW w:w="1620" w:type="dxa"/>
          </w:tcPr>
          <w:p w14:paraId="106CFD4F" w14:textId="4FF62561" w:rsidR="001F183D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3-2-1 summary.</w:t>
            </w:r>
          </w:p>
        </w:tc>
      </w:tr>
      <w:tr w:rsidR="001F183D" w:rsidRPr="004F52BF" w14:paraId="43A640EF" w14:textId="77777777" w:rsidTr="00926E4A">
        <w:trPr>
          <w:gridAfter w:val="1"/>
          <w:wAfter w:w="23" w:type="dxa"/>
          <w:cantSplit/>
          <w:trHeight w:val="1691"/>
        </w:trPr>
        <w:tc>
          <w:tcPr>
            <w:tcW w:w="1641" w:type="dxa"/>
          </w:tcPr>
          <w:p w14:paraId="22CABB43" w14:textId="20969CF5" w:rsidR="001F183D" w:rsidRPr="004F52BF" w:rsidRDefault="001F183D" w:rsidP="001F183D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Thursday – Fossil Evidence &amp; Evolutionary Patterns</w:t>
            </w:r>
          </w:p>
        </w:tc>
        <w:tc>
          <w:tcPr>
            <w:tcW w:w="2404" w:type="dxa"/>
          </w:tcPr>
          <w:p w14:paraId="567EAD6A" w14:textId="4D102F5B" w:rsidR="001F183D" w:rsidRPr="00516798" w:rsidRDefault="001F183D" w:rsidP="001F183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t>LT: Analyze fossil evidence.</w:t>
            </w:r>
            <w:r>
              <w:br/>
              <w:t>SC1: Identify fossil types.</w:t>
            </w:r>
            <w:r>
              <w:br/>
              <w:t>SC2: Explain transitional fossils.</w:t>
            </w:r>
          </w:p>
        </w:tc>
        <w:tc>
          <w:tcPr>
            <w:tcW w:w="1619" w:type="dxa"/>
          </w:tcPr>
          <w:p w14:paraId="54CF9E90" w14:textId="00F5936C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Image analysis: transitional fossils.</w:t>
            </w:r>
          </w:p>
        </w:tc>
        <w:tc>
          <w:tcPr>
            <w:tcW w:w="2508" w:type="dxa"/>
          </w:tcPr>
          <w:p w14:paraId="3C02D919" w14:textId="68255625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Think-aloud: reading fossil record &amp; timelines.</w:t>
            </w:r>
          </w:p>
        </w:tc>
        <w:tc>
          <w:tcPr>
            <w:tcW w:w="1645" w:type="dxa"/>
          </w:tcPr>
          <w:p w14:paraId="544F654E" w14:textId="7B66C752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Timeline construction.</w:t>
            </w:r>
          </w:p>
        </w:tc>
        <w:tc>
          <w:tcPr>
            <w:tcW w:w="1737" w:type="dxa"/>
          </w:tcPr>
          <w:p w14:paraId="04EE3748" w14:textId="30F98016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Gallery walk: fossil evidence.</w:t>
            </w:r>
          </w:p>
        </w:tc>
        <w:tc>
          <w:tcPr>
            <w:tcW w:w="1593" w:type="dxa"/>
          </w:tcPr>
          <w:p w14:paraId="41CB85BF" w14:textId="6EB3AA06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CER: Fossils support evolution.</w:t>
            </w:r>
          </w:p>
        </w:tc>
        <w:tc>
          <w:tcPr>
            <w:tcW w:w="1620" w:type="dxa"/>
          </w:tcPr>
          <w:p w14:paraId="37D6B9E4" w14:textId="7D8EA6CE" w:rsidR="001F183D" w:rsidRPr="006F29FA" w:rsidRDefault="001F183D" w:rsidP="001F183D">
            <w:pPr>
              <w:rPr>
                <w:rFonts w:ascii="Times New Roman" w:eastAsia="Times New Roman" w:hAnsi="Times New Roman" w:cs="Times New Roman"/>
              </w:rPr>
            </w:pPr>
            <w:r>
              <w:t>5-question quiz.</w:t>
            </w:r>
          </w:p>
        </w:tc>
      </w:tr>
      <w:tr w:rsidR="001F183D" w:rsidRPr="004F52BF" w14:paraId="564B18BB" w14:textId="77777777" w:rsidTr="00926E4A">
        <w:trPr>
          <w:gridAfter w:val="1"/>
          <w:wAfter w:w="23" w:type="dxa"/>
          <w:cantSplit/>
          <w:trHeight w:val="1871"/>
        </w:trPr>
        <w:tc>
          <w:tcPr>
            <w:tcW w:w="1641" w:type="dxa"/>
          </w:tcPr>
          <w:p w14:paraId="37426D7C" w14:textId="3C842BEF" w:rsidR="001F183D" w:rsidRPr="004F52BF" w:rsidRDefault="001F183D" w:rsidP="001F183D">
            <w:pPr>
              <w:ind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>
              <w:t>Friday – Environmental Limitations &amp; Review</w:t>
            </w:r>
          </w:p>
        </w:tc>
        <w:tc>
          <w:tcPr>
            <w:tcW w:w="2404" w:type="dxa"/>
          </w:tcPr>
          <w:p w14:paraId="7E0EF547" w14:textId="359634E9" w:rsidR="001F183D" w:rsidRPr="00136429" w:rsidRDefault="001F183D" w:rsidP="001F183D">
            <w:pPr>
              <w:rPr>
                <w:rFonts w:cstheme="minorHAnsi"/>
                <w:b/>
                <w:sz w:val="18"/>
                <w:szCs w:val="18"/>
              </w:rPr>
            </w:pPr>
            <w:r>
              <w:t>LT: Explain environmental limits &amp; evolution.</w:t>
            </w:r>
            <w:r>
              <w:br/>
              <w:t>SC1: Predict outcomes of environmental changes.</w:t>
            </w:r>
            <w:r>
              <w:br/>
            </w:r>
            <w:r>
              <w:lastRenderedPageBreak/>
              <w:t>SC2: Connect limits to evolution.</w:t>
            </w:r>
          </w:p>
        </w:tc>
        <w:tc>
          <w:tcPr>
            <w:tcW w:w="1619" w:type="dxa"/>
          </w:tcPr>
          <w:p w14:paraId="1A69A2A1" w14:textId="5E789440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lastRenderedPageBreak/>
              <w:t>Quick Write: environmental shift impact.</w:t>
            </w:r>
          </w:p>
        </w:tc>
        <w:tc>
          <w:tcPr>
            <w:tcW w:w="2508" w:type="dxa"/>
          </w:tcPr>
          <w:p w14:paraId="1EE4AD17" w14:textId="52DC51A3" w:rsidR="001F183D" w:rsidRPr="006F29FA" w:rsidRDefault="001F183D" w:rsidP="001F183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Modeling: carrying capacity graph.</w:t>
            </w:r>
          </w:p>
        </w:tc>
        <w:tc>
          <w:tcPr>
            <w:tcW w:w="1645" w:type="dxa"/>
          </w:tcPr>
          <w:p w14:paraId="45D10E6B" w14:textId="6934B3C1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Scenario predictions: drought, predators, climate.</w:t>
            </w:r>
          </w:p>
        </w:tc>
        <w:tc>
          <w:tcPr>
            <w:tcW w:w="1737" w:type="dxa"/>
          </w:tcPr>
          <w:p w14:paraId="0022E828" w14:textId="25E0CF47" w:rsidR="001F183D" w:rsidRPr="006F29FA" w:rsidRDefault="001F183D" w:rsidP="001F183D">
            <w:pPr>
              <w:rPr>
                <w:rFonts w:cstheme="minorHAnsi"/>
                <w:b/>
              </w:rPr>
            </w:pPr>
            <w:r>
              <w:t>Socratic Seminar: Humans &amp; biodiversity.</w:t>
            </w:r>
          </w:p>
        </w:tc>
        <w:tc>
          <w:tcPr>
            <w:tcW w:w="1593" w:type="dxa"/>
          </w:tcPr>
          <w:p w14:paraId="5630EC5E" w14:textId="3C7C9A4E" w:rsidR="001F183D" w:rsidRPr="006F29FA" w:rsidRDefault="001F183D" w:rsidP="001F183D">
            <w:pPr>
              <w:rPr>
                <w:rFonts w:cstheme="minorHAnsi"/>
                <w:b/>
                <w:bCs/>
              </w:rPr>
            </w:pPr>
            <w:r>
              <w:t>MCQ + FRQ weekly review.</w:t>
            </w:r>
          </w:p>
        </w:tc>
        <w:tc>
          <w:tcPr>
            <w:tcW w:w="1620" w:type="dxa"/>
          </w:tcPr>
          <w:p w14:paraId="2DE8C7F0" w14:textId="13386F11" w:rsidR="001F183D" w:rsidRPr="006F29FA" w:rsidRDefault="001F183D" w:rsidP="001F18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t>One-word evolution summary.</w:t>
            </w:r>
          </w:p>
        </w:tc>
      </w:tr>
    </w:tbl>
    <w:p w14:paraId="15A07767" w14:textId="78FE4C27" w:rsidR="004B7489" w:rsidRPr="004F52BF" w:rsidRDefault="004B7489" w:rsidP="002C4A96">
      <w:pPr>
        <w:rPr>
          <w:sz w:val="18"/>
          <w:szCs w:val="18"/>
        </w:rPr>
      </w:pPr>
    </w:p>
    <w:sectPr w:rsidR="004B7489" w:rsidRPr="004F52BF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48520" w14:textId="77777777" w:rsidR="00AB4FFA" w:rsidRDefault="00AB4FFA" w:rsidP="00B8594D">
      <w:pPr>
        <w:spacing w:after="0" w:line="240" w:lineRule="auto"/>
      </w:pPr>
      <w:r>
        <w:separator/>
      </w:r>
    </w:p>
  </w:endnote>
  <w:endnote w:type="continuationSeparator" w:id="0">
    <w:p w14:paraId="24BC7E11" w14:textId="77777777" w:rsidR="00AB4FFA" w:rsidRDefault="00AB4FF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63870" w14:textId="77777777" w:rsidR="003A5862" w:rsidRDefault="003A5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F6B8A" w14:textId="77777777" w:rsidR="003A5862" w:rsidRDefault="003A58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8F07E" w14:textId="77777777" w:rsidR="003A5862" w:rsidRDefault="003A5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7BD9B" w14:textId="77777777" w:rsidR="00AB4FFA" w:rsidRDefault="00AB4FFA" w:rsidP="00B8594D">
      <w:pPr>
        <w:spacing w:after="0" w:line="240" w:lineRule="auto"/>
      </w:pPr>
      <w:r>
        <w:separator/>
      </w:r>
    </w:p>
  </w:footnote>
  <w:footnote w:type="continuationSeparator" w:id="0">
    <w:p w14:paraId="5B5BBEB2" w14:textId="77777777" w:rsidR="00AB4FFA" w:rsidRDefault="00AB4FF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414E" w14:textId="77777777" w:rsidR="003A5862" w:rsidRDefault="003A5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7D126457" w:rsidR="00704A35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r w:rsidR="003A5862">
      <w:rPr>
        <w:b/>
        <w:bCs/>
        <w:color w:val="0070C0"/>
        <w:sz w:val="28"/>
        <w:szCs w:val="32"/>
      </w:rPr>
      <w:t xml:space="preserve">KAVITHA </w:t>
    </w:r>
    <w:r w:rsidR="003A5862">
      <w:rPr>
        <w:b/>
        <w:bCs/>
        <w:color w:val="0070C0"/>
        <w:sz w:val="28"/>
        <w:szCs w:val="32"/>
      </w:rPr>
      <w:t>JALA</w:t>
    </w:r>
    <w:bookmarkStart w:id="0" w:name="_GoBack"/>
    <w:bookmarkEnd w:id="0"/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EA7F96" w:rsidRPr="00B221DF">
      <w:rPr>
        <w:b/>
        <w:bCs/>
        <w:color w:val="0070C0"/>
        <w:sz w:val="28"/>
        <w:szCs w:val="32"/>
      </w:rPr>
      <w:t>Biology</w:t>
    </w:r>
    <w:r w:rsidRPr="00B221DF">
      <w:rPr>
        <w:b/>
        <w:bCs/>
        <w:color w:val="0070C0"/>
        <w:sz w:val="28"/>
        <w:szCs w:val="32"/>
      </w:rPr>
      <w:t xml:space="preserve">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  </w:t>
    </w:r>
    <w:r w:rsidRPr="00B221DF">
      <w:rPr>
        <w:b/>
        <w:bCs/>
        <w:color w:val="0070C0"/>
        <w:sz w:val="28"/>
        <w:szCs w:val="32"/>
      </w:rPr>
      <w:t xml:space="preserve">Date(s): </w:t>
    </w:r>
    <w:r w:rsidR="00A64635">
      <w:rPr>
        <w:b/>
        <w:bCs/>
        <w:color w:val="0070C0"/>
        <w:sz w:val="28"/>
        <w:szCs w:val="32"/>
      </w:rPr>
      <w:t>December 1</w:t>
    </w:r>
    <w:r w:rsidR="00A64635" w:rsidRPr="00A64635">
      <w:rPr>
        <w:b/>
        <w:bCs/>
        <w:color w:val="0070C0"/>
        <w:sz w:val="28"/>
        <w:szCs w:val="32"/>
        <w:vertAlign w:val="superscript"/>
      </w:rPr>
      <w:t>st</w:t>
    </w:r>
    <w:r w:rsidR="00A64635">
      <w:rPr>
        <w:b/>
        <w:bCs/>
        <w:color w:val="0070C0"/>
        <w:sz w:val="28"/>
        <w:szCs w:val="32"/>
      </w:rPr>
      <w:t xml:space="preserve"> to 5</w:t>
    </w:r>
    <w:r w:rsidR="00A64635" w:rsidRPr="00A64635">
      <w:rPr>
        <w:b/>
        <w:bCs/>
        <w:color w:val="0070C0"/>
        <w:sz w:val="28"/>
        <w:szCs w:val="32"/>
        <w:vertAlign w:val="superscript"/>
      </w:rPr>
      <w:t>th</w:t>
    </w:r>
  </w:p>
  <w:p w14:paraId="46B699AA" w14:textId="77777777" w:rsidR="00A64635" w:rsidRPr="00B221DF" w:rsidRDefault="00A64635" w:rsidP="00CE6AA5">
    <w:pPr>
      <w:rPr>
        <w:b/>
        <w:bCs/>
        <w:color w:val="0070C0"/>
        <w:sz w:val="28"/>
        <w:szCs w:val="32"/>
      </w:rPr>
    </w:pPr>
  </w:p>
  <w:p w14:paraId="64090782" w14:textId="5EB2D439" w:rsidR="00323534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  <w:r>
      <w:rPr>
        <w:b/>
        <w:bCs/>
        <w:color w:val="FF0000"/>
        <w:sz w:val="24"/>
        <w:szCs w:val="28"/>
      </w:rPr>
      <w:tab/>
      <w:t xml:space="preserve">                 </w:t>
    </w:r>
  </w:p>
  <w:p w14:paraId="34CBDC0C" w14:textId="77777777" w:rsidR="00136429" w:rsidRPr="007617D5" w:rsidRDefault="00136429" w:rsidP="00136429">
    <w:pPr>
      <w:tabs>
        <w:tab w:val="left" w:pos="1704"/>
      </w:tabs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66F7" w14:textId="77777777" w:rsidR="003A5862" w:rsidRDefault="003A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03015A5B"/>
    <w:multiLevelType w:val="multilevel"/>
    <w:tmpl w:val="5EE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7AC"/>
    <w:multiLevelType w:val="multilevel"/>
    <w:tmpl w:val="A052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26E4E"/>
    <w:multiLevelType w:val="multilevel"/>
    <w:tmpl w:val="031A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71329"/>
    <w:multiLevelType w:val="multilevel"/>
    <w:tmpl w:val="88D26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D55E6"/>
    <w:multiLevelType w:val="multilevel"/>
    <w:tmpl w:val="1D84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B0256"/>
    <w:multiLevelType w:val="hybridMultilevel"/>
    <w:tmpl w:val="AC4A0A48"/>
    <w:lvl w:ilvl="0" w:tplc="C5C002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AC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1A7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0C3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8EC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9EED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7489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C6D4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A2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C8F3733"/>
    <w:multiLevelType w:val="hybridMultilevel"/>
    <w:tmpl w:val="DDC43422"/>
    <w:lvl w:ilvl="0" w:tplc="4DAC22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A18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438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69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EEE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C5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821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B630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02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A7E3E"/>
    <w:multiLevelType w:val="multilevel"/>
    <w:tmpl w:val="EB7EE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0B7B1B"/>
    <w:multiLevelType w:val="multilevel"/>
    <w:tmpl w:val="13AE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2A6625"/>
    <w:multiLevelType w:val="hybridMultilevel"/>
    <w:tmpl w:val="D8C46970"/>
    <w:lvl w:ilvl="0" w:tplc="5D447E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47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A0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4A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8B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C00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C3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C8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1A7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4D709D"/>
    <w:multiLevelType w:val="multilevel"/>
    <w:tmpl w:val="FF0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562326"/>
    <w:multiLevelType w:val="multilevel"/>
    <w:tmpl w:val="390A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43D6"/>
    <w:multiLevelType w:val="hybridMultilevel"/>
    <w:tmpl w:val="5B54425E"/>
    <w:lvl w:ilvl="0" w:tplc="61AEEC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72D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E5D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98E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DE3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569E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20E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29B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CD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15B0921"/>
    <w:multiLevelType w:val="multilevel"/>
    <w:tmpl w:val="AE72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26"/>
  </w:num>
  <w:num w:numId="7">
    <w:abstractNumId w:val="27"/>
  </w:num>
  <w:num w:numId="8">
    <w:abstractNumId w:val="3"/>
  </w:num>
  <w:num w:numId="9">
    <w:abstractNumId w:val="5"/>
  </w:num>
  <w:num w:numId="10">
    <w:abstractNumId w:val="20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3"/>
  </w:num>
  <w:num w:numId="16">
    <w:abstractNumId w:val="4"/>
  </w:num>
  <w:num w:numId="17">
    <w:abstractNumId w:val="8"/>
  </w:num>
  <w:num w:numId="18">
    <w:abstractNumId w:val="9"/>
  </w:num>
  <w:num w:numId="19">
    <w:abstractNumId w:val="16"/>
  </w:num>
  <w:num w:numId="20">
    <w:abstractNumId w:val="22"/>
  </w:num>
  <w:num w:numId="21">
    <w:abstractNumId w:val="24"/>
  </w:num>
  <w:num w:numId="22">
    <w:abstractNumId w:val="21"/>
  </w:num>
  <w:num w:numId="23">
    <w:abstractNumId w:val="2"/>
  </w:num>
  <w:num w:numId="24">
    <w:abstractNumId w:val="10"/>
  </w:num>
  <w:num w:numId="25">
    <w:abstractNumId w:val="11"/>
  </w:num>
  <w:num w:numId="26">
    <w:abstractNumId w:val="23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1E65"/>
    <w:rsid w:val="000025F8"/>
    <w:rsid w:val="000036C3"/>
    <w:rsid w:val="000041A6"/>
    <w:rsid w:val="00004E59"/>
    <w:rsid w:val="000053D9"/>
    <w:rsid w:val="00006AE2"/>
    <w:rsid w:val="00014C9B"/>
    <w:rsid w:val="000179DB"/>
    <w:rsid w:val="00017F9A"/>
    <w:rsid w:val="000206A7"/>
    <w:rsid w:val="00021E99"/>
    <w:rsid w:val="00022F51"/>
    <w:rsid w:val="00023DD1"/>
    <w:rsid w:val="00026815"/>
    <w:rsid w:val="00026E60"/>
    <w:rsid w:val="00027D4E"/>
    <w:rsid w:val="00031EDB"/>
    <w:rsid w:val="00032304"/>
    <w:rsid w:val="00033ACB"/>
    <w:rsid w:val="00035D76"/>
    <w:rsid w:val="000378F8"/>
    <w:rsid w:val="000411A2"/>
    <w:rsid w:val="00043432"/>
    <w:rsid w:val="00045104"/>
    <w:rsid w:val="00047A8A"/>
    <w:rsid w:val="00053CCD"/>
    <w:rsid w:val="00056615"/>
    <w:rsid w:val="0005679B"/>
    <w:rsid w:val="000574A7"/>
    <w:rsid w:val="000653E5"/>
    <w:rsid w:val="00065AA4"/>
    <w:rsid w:val="00070D56"/>
    <w:rsid w:val="00071D9E"/>
    <w:rsid w:val="00072F45"/>
    <w:rsid w:val="00077A66"/>
    <w:rsid w:val="00081EFF"/>
    <w:rsid w:val="00082F4C"/>
    <w:rsid w:val="0008478A"/>
    <w:rsid w:val="00087F65"/>
    <w:rsid w:val="000904EB"/>
    <w:rsid w:val="00091396"/>
    <w:rsid w:val="0009211B"/>
    <w:rsid w:val="00096746"/>
    <w:rsid w:val="000A3C15"/>
    <w:rsid w:val="000A48A0"/>
    <w:rsid w:val="000A5A69"/>
    <w:rsid w:val="000A6F7C"/>
    <w:rsid w:val="000B2400"/>
    <w:rsid w:val="000B7088"/>
    <w:rsid w:val="000B7B8B"/>
    <w:rsid w:val="000C749E"/>
    <w:rsid w:val="000D10FE"/>
    <w:rsid w:val="000D252D"/>
    <w:rsid w:val="000D3304"/>
    <w:rsid w:val="000D451F"/>
    <w:rsid w:val="000D62F6"/>
    <w:rsid w:val="000E1296"/>
    <w:rsid w:val="000E1E52"/>
    <w:rsid w:val="000E334B"/>
    <w:rsid w:val="000E3401"/>
    <w:rsid w:val="000E46B4"/>
    <w:rsid w:val="000E56AA"/>
    <w:rsid w:val="000F6829"/>
    <w:rsid w:val="0010371F"/>
    <w:rsid w:val="00111460"/>
    <w:rsid w:val="001126D0"/>
    <w:rsid w:val="00113EDB"/>
    <w:rsid w:val="00116417"/>
    <w:rsid w:val="00116A6C"/>
    <w:rsid w:val="00117AB1"/>
    <w:rsid w:val="00121EEF"/>
    <w:rsid w:val="0012511F"/>
    <w:rsid w:val="00126E28"/>
    <w:rsid w:val="0012774F"/>
    <w:rsid w:val="00133407"/>
    <w:rsid w:val="00134848"/>
    <w:rsid w:val="00136429"/>
    <w:rsid w:val="0014031B"/>
    <w:rsid w:val="00142CFA"/>
    <w:rsid w:val="00143B4E"/>
    <w:rsid w:val="00146BD0"/>
    <w:rsid w:val="00147F2C"/>
    <w:rsid w:val="00150E33"/>
    <w:rsid w:val="00162890"/>
    <w:rsid w:val="00173755"/>
    <w:rsid w:val="00177009"/>
    <w:rsid w:val="00177246"/>
    <w:rsid w:val="001777F0"/>
    <w:rsid w:val="00182D93"/>
    <w:rsid w:val="001911EB"/>
    <w:rsid w:val="00191DB8"/>
    <w:rsid w:val="001927EE"/>
    <w:rsid w:val="00192E3B"/>
    <w:rsid w:val="00194D64"/>
    <w:rsid w:val="001956F9"/>
    <w:rsid w:val="001A210A"/>
    <w:rsid w:val="001A30CB"/>
    <w:rsid w:val="001A3E83"/>
    <w:rsid w:val="001B0DD9"/>
    <w:rsid w:val="001B126B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E7B30"/>
    <w:rsid w:val="001F0302"/>
    <w:rsid w:val="001F183D"/>
    <w:rsid w:val="00202297"/>
    <w:rsid w:val="00206833"/>
    <w:rsid w:val="00207543"/>
    <w:rsid w:val="002116E6"/>
    <w:rsid w:val="002150C0"/>
    <w:rsid w:val="00216058"/>
    <w:rsid w:val="00216ED7"/>
    <w:rsid w:val="0022373F"/>
    <w:rsid w:val="00223FA4"/>
    <w:rsid w:val="00226E87"/>
    <w:rsid w:val="002279D7"/>
    <w:rsid w:val="00231D26"/>
    <w:rsid w:val="00234F5B"/>
    <w:rsid w:val="00235868"/>
    <w:rsid w:val="00240098"/>
    <w:rsid w:val="00240E67"/>
    <w:rsid w:val="00245CD4"/>
    <w:rsid w:val="00246B7C"/>
    <w:rsid w:val="00246D4F"/>
    <w:rsid w:val="002518B7"/>
    <w:rsid w:val="002524D6"/>
    <w:rsid w:val="00255F8F"/>
    <w:rsid w:val="00256316"/>
    <w:rsid w:val="0026045C"/>
    <w:rsid w:val="00261F62"/>
    <w:rsid w:val="00262E78"/>
    <w:rsid w:val="00267545"/>
    <w:rsid w:val="00275425"/>
    <w:rsid w:val="00282E33"/>
    <w:rsid w:val="00290057"/>
    <w:rsid w:val="002945A2"/>
    <w:rsid w:val="002973A5"/>
    <w:rsid w:val="00297501"/>
    <w:rsid w:val="002A58DB"/>
    <w:rsid w:val="002A7523"/>
    <w:rsid w:val="002B054D"/>
    <w:rsid w:val="002B2E53"/>
    <w:rsid w:val="002B42D5"/>
    <w:rsid w:val="002B4AFB"/>
    <w:rsid w:val="002B55A5"/>
    <w:rsid w:val="002C0649"/>
    <w:rsid w:val="002C4A96"/>
    <w:rsid w:val="002C4D2F"/>
    <w:rsid w:val="002C54D5"/>
    <w:rsid w:val="002C646F"/>
    <w:rsid w:val="002C7A28"/>
    <w:rsid w:val="002D02E5"/>
    <w:rsid w:val="002D6C0C"/>
    <w:rsid w:val="002D6D21"/>
    <w:rsid w:val="002E490B"/>
    <w:rsid w:val="002E6E0A"/>
    <w:rsid w:val="002E7E6E"/>
    <w:rsid w:val="002F4725"/>
    <w:rsid w:val="002F7846"/>
    <w:rsid w:val="003012F1"/>
    <w:rsid w:val="00303BD5"/>
    <w:rsid w:val="003140D2"/>
    <w:rsid w:val="00316A11"/>
    <w:rsid w:val="00322E0A"/>
    <w:rsid w:val="00323534"/>
    <w:rsid w:val="00333B07"/>
    <w:rsid w:val="00341831"/>
    <w:rsid w:val="00342048"/>
    <w:rsid w:val="003429CD"/>
    <w:rsid w:val="003438E3"/>
    <w:rsid w:val="0034446F"/>
    <w:rsid w:val="00345780"/>
    <w:rsid w:val="0035306F"/>
    <w:rsid w:val="00355AE4"/>
    <w:rsid w:val="00356ADB"/>
    <w:rsid w:val="00356B07"/>
    <w:rsid w:val="003578C5"/>
    <w:rsid w:val="00360A05"/>
    <w:rsid w:val="00364853"/>
    <w:rsid w:val="00365CEF"/>
    <w:rsid w:val="00374A4E"/>
    <w:rsid w:val="0037749E"/>
    <w:rsid w:val="003806BE"/>
    <w:rsid w:val="00380E61"/>
    <w:rsid w:val="0038290D"/>
    <w:rsid w:val="00383736"/>
    <w:rsid w:val="003855A4"/>
    <w:rsid w:val="0038575B"/>
    <w:rsid w:val="00385FC8"/>
    <w:rsid w:val="003878C6"/>
    <w:rsid w:val="003939CE"/>
    <w:rsid w:val="00394D22"/>
    <w:rsid w:val="00396E2A"/>
    <w:rsid w:val="003977A3"/>
    <w:rsid w:val="003A5862"/>
    <w:rsid w:val="003A60A1"/>
    <w:rsid w:val="003B0070"/>
    <w:rsid w:val="003B0828"/>
    <w:rsid w:val="003B225C"/>
    <w:rsid w:val="003B2DD7"/>
    <w:rsid w:val="003B576A"/>
    <w:rsid w:val="003B6CA6"/>
    <w:rsid w:val="003D52B9"/>
    <w:rsid w:val="003D72EB"/>
    <w:rsid w:val="003E1222"/>
    <w:rsid w:val="003E242C"/>
    <w:rsid w:val="003E6E29"/>
    <w:rsid w:val="003E6EBF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657"/>
    <w:rsid w:val="00423980"/>
    <w:rsid w:val="004274B1"/>
    <w:rsid w:val="00431DE0"/>
    <w:rsid w:val="00434A51"/>
    <w:rsid w:val="004504D4"/>
    <w:rsid w:val="00450FC4"/>
    <w:rsid w:val="00452E9F"/>
    <w:rsid w:val="00452FEE"/>
    <w:rsid w:val="0045424D"/>
    <w:rsid w:val="0045684D"/>
    <w:rsid w:val="00456D9E"/>
    <w:rsid w:val="00467FAF"/>
    <w:rsid w:val="0047015B"/>
    <w:rsid w:val="0047786A"/>
    <w:rsid w:val="00481F1E"/>
    <w:rsid w:val="00490E97"/>
    <w:rsid w:val="00494C0C"/>
    <w:rsid w:val="00495319"/>
    <w:rsid w:val="00497F1E"/>
    <w:rsid w:val="004A3B49"/>
    <w:rsid w:val="004A404A"/>
    <w:rsid w:val="004B02F0"/>
    <w:rsid w:val="004B13FB"/>
    <w:rsid w:val="004B26F2"/>
    <w:rsid w:val="004B2B34"/>
    <w:rsid w:val="004B3B56"/>
    <w:rsid w:val="004B441B"/>
    <w:rsid w:val="004B7489"/>
    <w:rsid w:val="004C0F8E"/>
    <w:rsid w:val="004C46E6"/>
    <w:rsid w:val="004C55B8"/>
    <w:rsid w:val="004C6B4D"/>
    <w:rsid w:val="004C76EE"/>
    <w:rsid w:val="004C7A70"/>
    <w:rsid w:val="004D0647"/>
    <w:rsid w:val="004D1AAC"/>
    <w:rsid w:val="004D3A28"/>
    <w:rsid w:val="004D635E"/>
    <w:rsid w:val="004E7612"/>
    <w:rsid w:val="004F0298"/>
    <w:rsid w:val="004F104E"/>
    <w:rsid w:val="004F118C"/>
    <w:rsid w:val="004F4551"/>
    <w:rsid w:val="004F52BF"/>
    <w:rsid w:val="00501D1F"/>
    <w:rsid w:val="00503C43"/>
    <w:rsid w:val="005042E7"/>
    <w:rsid w:val="00506404"/>
    <w:rsid w:val="00511907"/>
    <w:rsid w:val="00515078"/>
    <w:rsid w:val="00516798"/>
    <w:rsid w:val="005217AA"/>
    <w:rsid w:val="00522AAA"/>
    <w:rsid w:val="00530672"/>
    <w:rsid w:val="0053074C"/>
    <w:rsid w:val="005323B9"/>
    <w:rsid w:val="00541B35"/>
    <w:rsid w:val="00541EBB"/>
    <w:rsid w:val="00544BF1"/>
    <w:rsid w:val="0054664A"/>
    <w:rsid w:val="00550900"/>
    <w:rsid w:val="00552FE6"/>
    <w:rsid w:val="00553A0C"/>
    <w:rsid w:val="00554324"/>
    <w:rsid w:val="00554C21"/>
    <w:rsid w:val="00554D91"/>
    <w:rsid w:val="00554F81"/>
    <w:rsid w:val="00556C4B"/>
    <w:rsid w:val="005626B4"/>
    <w:rsid w:val="00570B36"/>
    <w:rsid w:val="00581011"/>
    <w:rsid w:val="00583666"/>
    <w:rsid w:val="00583E9D"/>
    <w:rsid w:val="005843FA"/>
    <w:rsid w:val="0058606E"/>
    <w:rsid w:val="0059035C"/>
    <w:rsid w:val="00590ABD"/>
    <w:rsid w:val="005A0E54"/>
    <w:rsid w:val="005B047F"/>
    <w:rsid w:val="005B174F"/>
    <w:rsid w:val="005B254B"/>
    <w:rsid w:val="005B2C16"/>
    <w:rsid w:val="005B3F23"/>
    <w:rsid w:val="005B3F2B"/>
    <w:rsid w:val="005C1F4F"/>
    <w:rsid w:val="005C27FB"/>
    <w:rsid w:val="005C482F"/>
    <w:rsid w:val="005C5DE1"/>
    <w:rsid w:val="005D0EDD"/>
    <w:rsid w:val="005D31A6"/>
    <w:rsid w:val="005D5638"/>
    <w:rsid w:val="005D7D1C"/>
    <w:rsid w:val="005E308E"/>
    <w:rsid w:val="005E4122"/>
    <w:rsid w:val="005E7D38"/>
    <w:rsid w:val="005F031E"/>
    <w:rsid w:val="005F0419"/>
    <w:rsid w:val="005F479C"/>
    <w:rsid w:val="005F5CF2"/>
    <w:rsid w:val="005F7559"/>
    <w:rsid w:val="00600AAA"/>
    <w:rsid w:val="00602184"/>
    <w:rsid w:val="00604B8F"/>
    <w:rsid w:val="0060705A"/>
    <w:rsid w:val="00610973"/>
    <w:rsid w:val="00611FC0"/>
    <w:rsid w:val="00616806"/>
    <w:rsid w:val="00616C62"/>
    <w:rsid w:val="00620450"/>
    <w:rsid w:val="006210F1"/>
    <w:rsid w:val="00622BF8"/>
    <w:rsid w:val="00622EC8"/>
    <w:rsid w:val="006247C9"/>
    <w:rsid w:val="0062549B"/>
    <w:rsid w:val="00635D27"/>
    <w:rsid w:val="0063759A"/>
    <w:rsid w:val="006408E5"/>
    <w:rsid w:val="006425D1"/>
    <w:rsid w:val="00642BCE"/>
    <w:rsid w:val="00650E1C"/>
    <w:rsid w:val="00654A9D"/>
    <w:rsid w:val="00655F31"/>
    <w:rsid w:val="00661C07"/>
    <w:rsid w:val="00666B56"/>
    <w:rsid w:val="006673D9"/>
    <w:rsid w:val="00670EC1"/>
    <w:rsid w:val="00672866"/>
    <w:rsid w:val="00673912"/>
    <w:rsid w:val="0068172E"/>
    <w:rsid w:val="00682F72"/>
    <w:rsid w:val="00683293"/>
    <w:rsid w:val="0068398A"/>
    <w:rsid w:val="0069013F"/>
    <w:rsid w:val="00697782"/>
    <w:rsid w:val="006A03B8"/>
    <w:rsid w:val="006A5192"/>
    <w:rsid w:val="006A5552"/>
    <w:rsid w:val="006A6F2A"/>
    <w:rsid w:val="006B221B"/>
    <w:rsid w:val="006B560C"/>
    <w:rsid w:val="006B6B02"/>
    <w:rsid w:val="006B7834"/>
    <w:rsid w:val="006C028C"/>
    <w:rsid w:val="006C0311"/>
    <w:rsid w:val="006C05FF"/>
    <w:rsid w:val="006C2CD8"/>
    <w:rsid w:val="006C5167"/>
    <w:rsid w:val="006C67CE"/>
    <w:rsid w:val="006D02B4"/>
    <w:rsid w:val="006D2202"/>
    <w:rsid w:val="006D4DA8"/>
    <w:rsid w:val="006D563B"/>
    <w:rsid w:val="006E58C2"/>
    <w:rsid w:val="006E70B7"/>
    <w:rsid w:val="006E76F0"/>
    <w:rsid w:val="006F29FA"/>
    <w:rsid w:val="006F460E"/>
    <w:rsid w:val="006F639C"/>
    <w:rsid w:val="006F6AC5"/>
    <w:rsid w:val="00704A35"/>
    <w:rsid w:val="00710592"/>
    <w:rsid w:val="00710693"/>
    <w:rsid w:val="00710781"/>
    <w:rsid w:val="00714B0C"/>
    <w:rsid w:val="007154D6"/>
    <w:rsid w:val="0072549E"/>
    <w:rsid w:val="00727A5F"/>
    <w:rsid w:val="007304B9"/>
    <w:rsid w:val="007338C3"/>
    <w:rsid w:val="00733B12"/>
    <w:rsid w:val="00735C37"/>
    <w:rsid w:val="00735F61"/>
    <w:rsid w:val="00743EAC"/>
    <w:rsid w:val="00747C15"/>
    <w:rsid w:val="007538B7"/>
    <w:rsid w:val="007617D5"/>
    <w:rsid w:val="00762645"/>
    <w:rsid w:val="0076570F"/>
    <w:rsid w:val="00766073"/>
    <w:rsid w:val="0076776F"/>
    <w:rsid w:val="00767CF9"/>
    <w:rsid w:val="00771554"/>
    <w:rsid w:val="007759C2"/>
    <w:rsid w:val="00775C3D"/>
    <w:rsid w:val="00780600"/>
    <w:rsid w:val="0078212B"/>
    <w:rsid w:val="00783526"/>
    <w:rsid w:val="007837AA"/>
    <w:rsid w:val="00785310"/>
    <w:rsid w:val="007876EA"/>
    <w:rsid w:val="00793C29"/>
    <w:rsid w:val="007946BA"/>
    <w:rsid w:val="007A2FCC"/>
    <w:rsid w:val="007A4BDA"/>
    <w:rsid w:val="007A5C01"/>
    <w:rsid w:val="007B48FE"/>
    <w:rsid w:val="007B60CE"/>
    <w:rsid w:val="007B787D"/>
    <w:rsid w:val="007B7903"/>
    <w:rsid w:val="007C0841"/>
    <w:rsid w:val="007C1DDA"/>
    <w:rsid w:val="007C50E5"/>
    <w:rsid w:val="007D1B24"/>
    <w:rsid w:val="007D35E4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8002E2"/>
    <w:rsid w:val="00814A0D"/>
    <w:rsid w:val="00814E16"/>
    <w:rsid w:val="00823767"/>
    <w:rsid w:val="00823A78"/>
    <w:rsid w:val="008241F3"/>
    <w:rsid w:val="0082784D"/>
    <w:rsid w:val="00832B7C"/>
    <w:rsid w:val="00836921"/>
    <w:rsid w:val="00837E95"/>
    <w:rsid w:val="00840A78"/>
    <w:rsid w:val="0084399B"/>
    <w:rsid w:val="00844A22"/>
    <w:rsid w:val="00844C22"/>
    <w:rsid w:val="008458A0"/>
    <w:rsid w:val="00847DB8"/>
    <w:rsid w:val="0085661E"/>
    <w:rsid w:val="00857B73"/>
    <w:rsid w:val="008627E6"/>
    <w:rsid w:val="00863693"/>
    <w:rsid w:val="008647C7"/>
    <w:rsid w:val="00866667"/>
    <w:rsid w:val="00866CA5"/>
    <w:rsid w:val="00867553"/>
    <w:rsid w:val="008712D4"/>
    <w:rsid w:val="00872678"/>
    <w:rsid w:val="00874153"/>
    <w:rsid w:val="00885FA0"/>
    <w:rsid w:val="008901DE"/>
    <w:rsid w:val="008930BA"/>
    <w:rsid w:val="00893EF3"/>
    <w:rsid w:val="00894865"/>
    <w:rsid w:val="0089522E"/>
    <w:rsid w:val="008A1BEB"/>
    <w:rsid w:val="008A35C1"/>
    <w:rsid w:val="008A475B"/>
    <w:rsid w:val="008A70A2"/>
    <w:rsid w:val="008A766C"/>
    <w:rsid w:val="008B0D69"/>
    <w:rsid w:val="008B1B34"/>
    <w:rsid w:val="008B1CD3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030"/>
    <w:rsid w:val="008F4DC3"/>
    <w:rsid w:val="008F528E"/>
    <w:rsid w:val="008F7C23"/>
    <w:rsid w:val="00903C9B"/>
    <w:rsid w:val="009067F8"/>
    <w:rsid w:val="00914A85"/>
    <w:rsid w:val="00915764"/>
    <w:rsid w:val="009243F4"/>
    <w:rsid w:val="00926683"/>
    <w:rsid w:val="00926E4A"/>
    <w:rsid w:val="00927412"/>
    <w:rsid w:val="009330C5"/>
    <w:rsid w:val="00933D6D"/>
    <w:rsid w:val="00936325"/>
    <w:rsid w:val="00936DC1"/>
    <w:rsid w:val="009418C3"/>
    <w:rsid w:val="00944538"/>
    <w:rsid w:val="00947247"/>
    <w:rsid w:val="009477E3"/>
    <w:rsid w:val="00951EE3"/>
    <w:rsid w:val="009531A5"/>
    <w:rsid w:val="00960B8D"/>
    <w:rsid w:val="00961640"/>
    <w:rsid w:val="009616A7"/>
    <w:rsid w:val="0096757F"/>
    <w:rsid w:val="00970565"/>
    <w:rsid w:val="0097507D"/>
    <w:rsid w:val="009764E7"/>
    <w:rsid w:val="009816B4"/>
    <w:rsid w:val="00982C1E"/>
    <w:rsid w:val="00985FFC"/>
    <w:rsid w:val="00987C0C"/>
    <w:rsid w:val="00991A02"/>
    <w:rsid w:val="00993BF8"/>
    <w:rsid w:val="00995004"/>
    <w:rsid w:val="00995024"/>
    <w:rsid w:val="00997EEE"/>
    <w:rsid w:val="009A49A1"/>
    <w:rsid w:val="009A7E10"/>
    <w:rsid w:val="009B7747"/>
    <w:rsid w:val="009C0BB5"/>
    <w:rsid w:val="009C6B7F"/>
    <w:rsid w:val="009D028E"/>
    <w:rsid w:val="009D1A58"/>
    <w:rsid w:val="009D418C"/>
    <w:rsid w:val="009D4A20"/>
    <w:rsid w:val="009D4EA3"/>
    <w:rsid w:val="009D7907"/>
    <w:rsid w:val="009E0919"/>
    <w:rsid w:val="009F0546"/>
    <w:rsid w:val="009F3533"/>
    <w:rsid w:val="009F4D62"/>
    <w:rsid w:val="00A05945"/>
    <w:rsid w:val="00A129A6"/>
    <w:rsid w:val="00A13BCA"/>
    <w:rsid w:val="00A15495"/>
    <w:rsid w:val="00A15DC2"/>
    <w:rsid w:val="00A17846"/>
    <w:rsid w:val="00A24525"/>
    <w:rsid w:val="00A24933"/>
    <w:rsid w:val="00A309F8"/>
    <w:rsid w:val="00A322D8"/>
    <w:rsid w:val="00A35FB3"/>
    <w:rsid w:val="00A41961"/>
    <w:rsid w:val="00A52E28"/>
    <w:rsid w:val="00A54340"/>
    <w:rsid w:val="00A54B17"/>
    <w:rsid w:val="00A634D1"/>
    <w:rsid w:val="00A64635"/>
    <w:rsid w:val="00A65D32"/>
    <w:rsid w:val="00A66255"/>
    <w:rsid w:val="00A666F7"/>
    <w:rsid w:val="00A74D83"/>
    <w:rsid w:val="00A7520D"/>
    <w:rsid w:val="00A80D07"/>
    <w:rsid w:val="00A8494F"/>
    <w:rsid w:val="00A94601"/>
    <w:rsid w:val="00A94BBD"/>
    <w:rsid w:val="00A96042"/>
    <w:rsid w:val="00AA3E99"/>
    <w:rsid w:val="00AA6BF3"/>
    <w:rsid w:val="00AB4061"/>
    <w:rsid w:val="00AB4FFA"/>
    <w:rsid w:val="00AB646A"/>
    <w:rsid w:val="00AB6D00"/>
    <w:rsid w:val="00AB7A3A"/>
    <w:rsid w:val="00AC5162"/>
    <w:rsid w:val="00AC6A22"/>
    <w:rsid w:val="00AC70E0"/>
    <w:rsid w:val="00AC7F1E"/>
    <w:rsid w:val="00AD041A"/>
    <w:rsid w:val="00AD1B9B"/>
    <w:rsid w:val="00AD45D3"/>
    <w:rsid w:val="00AE2A27"/>
    <w:rsid w:val="00AE629D"/>
    <w:rsid w:val="00AF1404"/>
    <w:rsid w:val="00AF75D9"/>
    <w:rsid w:val="00AF7AE2"/>
    <w:rsid w:val="00B06716"/>
    <w:rsid w:val="00B11DBE"/>
    <w:rsid w:val="00B15009"/>
    <w:rsid w:val="00B164BF"/>
    <w:rsid w:val="00B219F0"/>
    <w:rsid w:val="00B221DF"/>
    <w:rsid w:val="00B253E2"/>
    <w:rsid w:val="00B25E9F"/>
    <w:rsid w:val="00B2707D"/>
    <w:rsid w:val="00B279B0"/>
    <w:rsid w:val="00B31479"/>
    <w:rsid w:val="00B31BB2"/>
    <w:rsid w:val="00B3694B"/>
    <w:rsid w:val="00B40D02"/>
    <w:rsid w:val="00B41B19"/>
    <w:rsid w:val="00B44F31"/>
    <w:rsid w:val="00B525CE"/>
    <w:rsid w:val="00B52944"/>
    <w:rsid w:val="00B54DA0"/>
    <w:rsid w:val="00B574F3"/>
    <w:rsid w:val="00B5754E"/>
    <w:rsid w:val="00B57D50"/>
    <w:rsid w:val="00B6012C"/>
    <w:rsid w:val="00B62BD4"/>
    <w:rsid w:val="00B63E34"/>
    <w:rsid w:val="00B72DBE"/>
    <w:rsid w:val="00B74628"/>
    <w:rsid w:val="00B75C02"/>
    <w:rsid w:val="00B75FC4"/>
    <w:rsid w:val="00B7605B"/>
    <w:rsid w:val="00B81F9B"/>
    <w:rsid w:val="00B84A85"/>
    <w:rsid w:val="00B8594D"/>
    <w:rsid w:val="00B93CFC"/>
    <w:rsid w:val="00B94E90"/>
    <w:rsid w:val="00B94F46"/>
    <w:rsid w:val="00BA00A4"/>
    <w:rsid w:val="00BA07AE"/>
    <w:rsid w:val="00BA1BF9"/>
    <w:rsid w:val="00BB11BD"/>
    <w:rsid w:val="00BB79E2"/>
    <w:rsid w:val="00BC151B"/>
    <w:rsid w:val="00BC1AB1"/>
    <w:rsid w:val="00BC3560"/>
    <w:rsid w:val="00BC7E56"/>
    <w:rsid w:val="00BD5317"/>
    <w:rsid w:val="00BD5AE4"/>
    <w:rsid w:val="00BD5B69"/>
    <w:rsid w:val="00BD6329"/>
    <w:rsid w:val="00BE0E26"/>
    <w:rsid w:val="00BE14A3"/>
    <w:rsid w:val="00BF1947"/>
    <w:rsid w:val="00BF349A"/>
    <w:rsid w:val="00BF40D4"/>
    <w:rsid w:val="00BF78F7"/>
    <w:rsid w:val="00C014B2"/>
    <w:rsid w:val="00C12697"/>
    <w:rsid w:val="00C12ACD"/>
    <w:rsid w:val="00C13481"/>
    <w:rsid w:val="00C268AB"/>
    <w:rsid w:val="00C324D3"/>
    <w:rsid w:val="00C41E6F"/>
    <w:rsid w:val="00C423AB"/>
    <w:rsid w:val="00C50184"/>
    <w:rsid w:val="00C5641F"/>
    <w:rsid w:val="00C618D1"/>
    <w:rsid w:val="00C672B0"/>
    <w:rsid w:val="00C701CA"/>
    <w:rsid w:val="00C7109D"/>
    <w:rsid w:val="00C736FE"/>
    <w:rsid w:val="00C73706"/>
    <w:rsid w:val="00C76804"/>
    <w:rsid w:val="00C83AA3"/>
    <w:rsid w:val="00C86EBB"/>
    <w:rsid w:val="00C87C73"/>
    <w:rsid w:val="00C87E24"/>
    <w:rsid w:val="00C90308"/>
    <w:rsid w:val="00C92A17"/>
    <w:rsid w:val="00C95738"/>
    <w:rsid w:val="00CA0AB6"/>
    <w:rsid w:val="00CA4AAB"/>
    <w:rsid w:val="00CA590C"/>
    <w:rsid w:val="00CA5A8E"/>
    <w:rsid w:val="00CA79E7"/>
    <w:rsid w:val="00CB3D54"/>
    <w:rsid w:val="00CB5DF4"/>
    <w:rsid w:val="00CB67AE"/>
    <w:rsid w:val="00CC0187"/>
    <w:rsid w:val="00CC2010"/>
    <w:rsid w:val="00CC27F8"/>
    <w:rsid w:val="00CC2ABD"/>
    <w:rsid w:val="00CC40AA"/>
    <w:rsid w:val="00CC5534"/>
    <w:rsid w:val="00CD0AD1"/>
    <w:rsid w:val="00CE332A"/>
    <w:rsid w:val="00CE544A"/>
    <w:rsid w:val="00CE6AA5"/>
    <w:rsid w:val="00CF08A9"/>
    <w:rsid w:val="00CF0B78"/>
    <w:rsid w:val="00CF18B7"/>
    <w:rsid w:val="00CF3BC7"/>
    <w:rsid w:val="00CF4287"/>
    <w:rsid w:val="00CF47B5"/>
    <w:rsid w:val="00D01588"/>
    <w:rsid w:val="00D0230A"/>
    <w:rsid w:val="00D069A0"/>
    <w:rsid w:val="00D140F8"/>
    <w:rsid w:val="00D14226"/>
    <w:rsid w:val="00D15637"/>
    <w:rsid w:val="00D227F2"/>
    <w:rsid w:val="00D2328C"/>
    <w:rsid w:val="00D270E9"/>
    <w:rsid w:val="00D3072E"/>
    <w:rsid w:val="00D310D5"/>
    <w:rsid w:val="00D361F6"/>
    <w:rsid w:val="00D43726"/>
    <w:rsid w:val="00D54A3F"/>
    <w:rsid w:val="00D64D45"/>
    <w:rsid w:val="00D65404"/>
    <w:rsid w:val="00D7354B"/>
    <w:rsid w:val="00D750F3"/>
    <w:rsid w:val="00D80261"/>
    <w:rsid w:val="00D8143A"/>
    <w:rsid w:val="00D84531"/>
    <w:rsid w:val="00D8498C"/>
    <w:rsid w:val="00D92118"/>
    <w:rsid w:val="00D961AC"/>
    <w:rsid w:val="00DA2290"/>
    <w:rsid w:val="00DA34C3"/>
    <w:rsid w:val="00DA3BF6"/>
    <w:rsid w:val="00DA4E21"/>
    <w:rsid w:val="00DA7BBD"/>
    <w:rsid w:val="00DB36E7"/>
    <w:rsid w:val="00DB3736"/>
    <w:rsid w:val="00DC4144"/>
    <w:rsid w:val="00DD09C9"/>
    <w:rsid w:val="00DD2179"/>
    <w:rsid w:val="00DD383A"/>
    <w:rsid w:val="00DD42E7"/>
    <w:rsid w:val="00DE0F96"/>
    <w:rsid w:val="00DE56C1"/>
    <w:rsid w:val="00DF075E"/>
    <w:rsid w:val="00DF1BE7"/>
    <w:rsid w:val="00DF2D9B"/>
    <w:rsid w:val="00DF3C8B"/>
    <w:rsid w:val="00DF63EE"/>
    <w:rsid w:val="00DF797B"/>
    <w:rsid w:val="00E0389E"/>
    <w:rsid w:val="00E03B52"/>
    <w:rsid w:val="00E072B5"/>
    <w:rsid w:val="00E11663"/>
    <w:rsid w:val="00E12858"/>
    <w:rsid w:val="00E2016F"/>
    <w:rsid w:val="00E20515"/>
    <w:rsid w:val="00E25DE2"/>
    <w:rsid w:val="00E26CCD"/>
    <w:rsid w:val="00E303A7"/>
    <w:rsid w:val="00E311AD"/>
    <w:rsid w:val="00E319F2"/>
    <w:rsid w:val="00E31FAA"/>
    <w:rsid w:val="00E4124B"/>
    <w:rsid w:val="00E41404"/>
    <w:rsid w:val="00E42C57"/>
    <w:rsid w:val="00E454E7"/>
    <w:rsid w:val="00E57C5D"/>
    <w:rsid w:val="00E609A1"/>
    <w:rsid w:val="00E6103F"/>
    <w:rsid w:val="00E61079"/>
    <w:rsid w:val="00E61386"/>
    <w:rsid w:val="00E6170D"/>
    <w:rsid w:val="00E617B9"/>
    <w:rsid w:val="00E658A6"/>
    <w:rsid w:val="00E712C6"/>
    <w:rsid w:val="00E74A4B"/>
    <w:rsid w:val="00E837E6"/>
    <w:rsid w:val="00E84ADF"/>
    <w:rsid w:val="00E85E07"/>
    <w:rsid w:val="00E902AA"/>
    <w:rsid w:val="00E91A3B"/>
    <w:rsid w:val="00E97376"/>
    <w:rsid w:val="00EA746C"/>
    <w:rsid w:val="00EA7F96"/>
    <w:rsid w:val="00EB6BC2"/>
    <w:rsid w:val="00EC0172"/>
    <w:rsid w:val="00EC2188"/>
    <w:rsid w:val="00EC71C1"/>
    <w:rsid w:val="00EC7C12"/>
    <w:rsid w:val="00EC7E94"/>
    <w:rsid w:val="00ED1FE1"/>
    <w:rsid w:val="00ED3A36"/>
    <w:rsid w:val="00EE6318"/>
    <w:rsid w:val="00EE799B"/>
    <w:rsid w:val="00EF3AF8"/>
    <w:rsid w:val="00EF3F76"/>
    <w:rsid w:val="00EF55AF"/>
    <w:rsid w:val="00F03180"/>
    <w:rsid w:val="00F0331B"/>
    <w:rsid w:val="00F04896"/>
    <w:rsid w:val="00F05592"/>
    <w:rsid w:val="00F066C7"/>
    <w:rsid w:val="00F10773"/>
    <w:rsid w:val="00F10F62"/>
    <w:rsid w:val="00F11773"/>
    <w:rsid w:val="00F11B44"/>
    <w:rsid w:val="00F14B16"/>
    <w:rsid w:val="00F152E3"/>
    <w:rsid w:val="00F20671"/>
    <w:rsid w:val="00F212D5"/>
    <w:rsid w:val="00F220F1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5E38"/>
    <w:rsid w:val="00F82472"/>
    <w:rsid w:val="00F83425"/>
    <w:rsid w:val="00F93E8F"/>
    <w:rsid w:val="00F94455"/>
    <w:rsid w:val="00F9495F"/>
    <w:rsid w:val="00F97F57"/>
    <w:rsid w:val="00FA2DF5"/>
    <w:rsid w:val="00FA539E"/>
    <w:rsid w:val="00FA5475"/>
    <w:rsid w:val="00FB5450"/>
    <w:rsid w:val="00FC2057"/>
    <w:rsid w:val="00FC28D0"/>
    <w:rsid w:val="00FC3D7C"/>
    <w:rsid w:val="00FC414D"/>
    <w:rsid w:val="00FC6284"/>
    <w:rsid w:val="00FC6AC0"/>
    <w:rsid w:val="00FC6BE6"/>
    <w:rsid w:val="00FD1564"/>
    <w:rsid w:val="00FD357C"/>
    <w:rsid w:val="00FD3FA3"/>
    <w:rsid w:val="00FD7EC8"/>
    <w:rsid w:val="00FE147C"/>
    <w:rsid w:val="00FE4CAF"/>
    <w:rsid w:val="00FE6D30"/>
    <w:rsid w:val="00FF10A4"/>
    <w:rsid w:val="00FF11B1"/>
    <w:rsid w:val="00FF2693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cc2448894f5391c035625f69d537ef8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47ea0b2fa00eb84f904c0dc14208c2ba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b86929e-b09d-4519-a54e-f047a981f8d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58E365D-E4E5-4B17-BDF5-51CD37F27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8D0B29-E48D-4370-8007-5CD84F1A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Jala, Kavitha</cp:lastModifiedBy>
  <cp:revision>2</cp:revision>
  <cp:lastPrinted>2024-07-28T21:42:00Z</cp:lastPrinted>
  <dcterms:created xsi:type="dcterms:W3CDTF">2025-12-01T01:21:00Z</dcterms:created>
  <dcterms:modified xsi:type="dcterms:W3CDTF">2025-12-01T01:21:00Z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  <property fmtid="{D5CDD505-2E9C-101B-9397-08002B2CF9AE}" pid="3" name="GrammarlyDocumentId">
    <vt:lpwstr>618a43f699ee9c49578fb68a49a5b1f929d465360cf84c51d31cfea37d934156</vt:lpwstr>
  </property>
</Properties>
</file>